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EC" w:rsidRPr="007954F5" w:rsidRDefault="006B0DEC" w:rsidP="007954F5">
      <w:pPr>
        <w:shd w:val="clear" w:color="auto" w:fill="FFFFFF"/>
        <w:spacing w:before="240" w:after="12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</w:rPr>
      </w:pPr>
      <w:r w:rsidRPr="007954F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</w:rPr>
        <w:t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Зарегистрировано в Минюсте России 3 июля 2020 г. N 58824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ФЕДЕРАЛЬНАЯ СЛУЖБА ПО НАДЗОРУ В СФЕРЕ ЗАЩИТЫ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ПРАВ ПОТРЕБИТЕЛЕЙ И БЛАГОПОЛУЧИЯ ЧЕЛОВЕКА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ГЛАВНЫЙ ГОСУДАРСТВЕННЫЙ САНИТАРНЫЙ ВРАЧ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РОССИЙСКОЙ ФЕДЕРАЦИИ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ПОСТАНОВЛЕНИЕ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от 30 июня 2020 г. N 16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ОБ УТВЕРЖДЕНИИ САНИТАРНО-ЭПИДЕМИОЛОГИЧЕСКИХ ПРАВИЛ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СП 3.1/2.4.3598-20 "САНИТАРНО-ЭПИДЕМИОЛОГИЧЕСКИЕ ТРЕБОВАНИЯ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К УСТРОЙСТВУ, СОДЕРЖАНИЮ И ОРГАНИЗАЦИИ РАБОТЫ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ОБРАЗОВАТЕЛЬНЫХ ОРГАНИЗАЦИЙ И ДРУГИХ ОБЪЕКТОВ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СОЦИАЛЬНОЙ ИНФРАСТРУКТУРЫ ДЛЯ ДЕТЕЙ И МОЛОДЕЖИ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В УСЛОВИЯХ РАСПРОСТРАНЕНИЯ </w:t>
      </w:r>
      <w:proofErr w:type="gramStart"/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НОВОЙ</w:t>
      </w:r>
      <w:proofErr w:type="gramEnd"/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 КОРОНАВИРУСНОЙ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ИНФЕКЦИИ (COVID-19)"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В соответствии со статьей 39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2019, N 30, ст. 4134)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 xml:space="preserve"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коронавирусной</w:t>
      </w:r>
      <w:proofErr w:type="spell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инфекции (COVID-19)" (приложение).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2. Ввести в действие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коронавирусной</w:t>
      </w:r>
      <w:proofErr w:type="spell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инфекции (COVID-19)" со дня официального опубликования.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3. Настоящее постановление действует до 1 января 2021 года.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А.Ю.ПОПОВА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Приложение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Утверждены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постановлением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Главного государственного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санитарного врача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Российской Федерации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от 30.06.2020 N 16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САНИТАРНО-ЭПИДЕМИОЛОГИЧЕСКИЕ ПРАВИЛА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СП 3.1/2.4.3598-20 "САНИТАРНО-ЭПИДЕМИОЛОГИЧЕСКИЕ ТРЕБОВАНИЯ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К УСТРОЙСТВУ, СОДЕРЖАНИЮ И ОРГАНИЗАЦИИ РАБОТЫ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ОБРАЗОВАТЕЛЬНЫХ ОРГАНИЗАЦИЙ И ДРУГИХ ОБЪЕКТОВ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СОЦИАЛЬНОЙ ИНФРАСТРУКТУРЫ ДЛЯ ДЕТЕЙ И МОЛОДЕЖИ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В УСЛОВИЯХ РАСПРОСТРАНЕНИЯ </w:t>
      </w:r>
      <w:proofErr w:type="gramStart"/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НОВОЙ</w:t>
      </w:r>
      <w:proofErr w:type="gramEnd"/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 КОРОНАВИРУСНОЙ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ИНФЕКЦИИ (COVID-19)"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I. Общие положения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1.1. </w:t>
      </w: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, </w:t>
      </w: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</w:t>
      </w:r>
      <w:proofErr w:type="spell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культурно-досуговых</w:t>
      </w:r>
      <w:proofErr w:type="spell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&lt;1&gt; (далее - Организации).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--------------------------------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&lt;1&gt; 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коронавирусной</w:t>
      </w:r>
      <w:proofErr w:type="spell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инфекции (далее - COVID-19).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1.4. Организации не </w:t>
      </w: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позднее</w:t>
      </w:r>
      <w:proofErr w:type="gram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II. Общие санитарно-эпидемиологические требования,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направленные на предупреждение распространения COVID-19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lastRenderedPageBreak/>
        <w:t>в Организациях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--------------------------------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&lt;2 Постановление Главного государственного санитарного врача Российской Федерации от 15.05.2013 N 26 "Об утверждении </w:t>
      </w:r>
      <w:proofErr w:type="spell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СанПиН</w:t>
      </w:r>
      <w:proofErr w:type="spell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</w:t>
      </w:r>
      <w:proofErr w:type="spell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СанПиН</w:t>
      </w:r>
      <w:proofErr w:type="spell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2.4.1.3049-13 "Санитарно-эпидемиологические требования к</w:t>
      </w:r>
      <w:proofErr w:type="gram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регистрационный</w:t>
      </w:r>
      <w:proofErr w:type="gram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N 38312), от 27.08.2015 N 41 "О внесении изменений в </w:t>
      </w:r>
      <w:proofErr w:type="spell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СанПиН</w:t>
      </w:r>
      <w:proofErr w:type="spell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2.3. В Организации должны проводиться противоэпидемические мероприятия, включающие: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генеральную уборку не реже одного раза в неделю;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2.7. </w:t>
      </w: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proofErr w:type="gramEnd"/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III. Дополнительные санитарно-эпидемиологические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lastRenderedPageBreak/>
        <w:t>требования, направленные на предупреждение распространения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b/>
          <w:bCs/>
          <w:color w:val="4F4F4F"/>
          <w:sz w:val="21"/>
        </w:rPr>
        <w:t>COVID-19 в отдельных Организациях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соблюдение в местах проведения аттестации социальной дистанции между </w:t>
      </w: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обучающимися</w:t>
      </w:r>
      <w:proofErr w:type="gram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не менее 1,5 метров посредством зигзагообразной рассадки по 1 человеку за партой;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</w:t>
      </w: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Количество детей в группах, отрядах (наполняемость) должно быть не более 50% от проектной вместимости.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Не допускается организация отдыха детей в детских лагерях палаточного типа.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Перед открытием каждой смены должна проводиться генеральная уборка.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--------------------------------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&lt;3&gt; Статья 51 Федерального закона от 30.03.1999 N 52-ФЗ "О санитарно-эпидемиологическом благополучии населения".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--------------------------------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proofErr w:type="gramStart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&lt;4&gt; 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</w:t>
      </w:r>
      <w:proofErr w:type="gramEnd"/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 xml:space="preserve">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Запрещается посещение социальной организации для детей лицами, не связанными с ее деятельностью.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3.8. Организатор игровой комнаты обеспечивает: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ограничение пределов игровой комнаты (в случае ее устройства в виде специально выделенного места);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6B0DEC" w:rsidRPr="006B0DEC" w:rsidRDefault="006B0DEC" w:rsidP="006B0DEC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6B0DEC" w:rsidRPr="006B0DEC" w:rsidRDefault="006B0DEC" w:rsidP="006B0DEC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6B0DEC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306B87" w:rsidRDefault="00306B87"/>
    <w:sectPr w:rsidR="00306B87" w:rsidSect="005A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DEC"/>
    <w:rsid w:val="00306B87"/>
    <w:rsid w:val="005A068C"/>
    <w:rsid w:val="006B0DEC"/>
    <w:rsid w:val="0079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8C"/>
  </w:style>
  <w:style w:type="paragraph" w:styleId="1">
    <w:name w:val="heading 1"/>
    <w:basedOn w:val="a"/>
    <w:link w:val="10"/>
    <w:uiPriority w:val="9"/>
    <w:qFormat/>
    <w:rsid w:val="006B0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D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center">
    <w:name w:val="rtecenter"/>
    <w:basedOn w:val="a"/>
    <w:rsid w:val="006B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B0DEC"/>
    <w:rPr>
      <w:b/>
      <w:bCs/>
    </w:rPr>
  </w:style>
  <w:style w:type="paragraph" w:customStyle="1" w:styleId="rtejustify">
    <w:name w:val="rtejustify"/>
    <w:basedOn w:val="a"/>
    <w:rsid w:val="006B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6B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46915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233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24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44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06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9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2831</Words>
  <Characters>16142</Characters>
  <Application>Microsoft Office Word</Application>
  <DocSecurity>0</DocSecurity>
  <Lines>134</Lines>
  <Paragraphs>37</Paragraphs>
  <ScaleCrop>false</ScaleCrop>
  <Company>Grizli777</Company>
  <LinksUpToDate>false</LinksUpToDate>
  <CharactersWithSpaces>18936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raisa</cp:lastModifiedBy>
  <cp:revision>3</cp:revision>
  <dcterms:created xsi:type="dcterms:W3CDTF">2021-03-29T09:32:00Z</dcterms:created>
  <dcterms:modified xsi:type="dcterms:W3CDTF">2021-03-31T11:22:00Z</dcterms:modified>
</cp:coreProperties>
</file>